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FEA8" w14:textId="7589DF16" w:rsidR="00155A17" w:rsidRDefault="00E22FBE" w:rsidP="00D9206D">
      <w:pPr>
        <w:spacing w:after="0"/>
        <w:rPr>
          <w:rFonts w:ascii="Arial" w:hAnsi="Arial"/>
          <w:bCs/>
        </w:rPr>
      </w:pPr>
      <w:r w:rsidRPr="00EB1B20">
        <w:rPr>
          <w:rFonts w:ascii="Arial" w:hAnsi="Arial"/>
          <w:b/>
          <w:noProof/>
        </w:rPr>
        <mc:AlternateContent>
          <mc:Choice Requires="wps">
            <w:drawing>
              <wp:anchor distT="0" distB="0" distL="114300" distR="114300" simplePos="0" relativeHeight="251659264" behindDoc="0" locked="0" layoutInCell="1" allowOverlap="1" wp14:anchorId="44A7260C" wp14:editId="0F063563">
                <wp:simplePos x="0" y="0"/>
                <wp:positionH relativeFrom="margin">
                  <wp:align>right</wp:align>
                </wp:positionH>
                <wp:positionV relativeFrom="paragraph">
                  <wp:posOffset>1905</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2DBF"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5pt" to="88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Dzh0x62gAAAAIBAAAPAAAAZHJzL2Rvd25yZXYu&#10;eG1sTI/RTsJAEEXfTfiHzZD4YmCrFYK1W6ImhAcxBOoHLN2xbezONt1tKX69w5M+ntzJvWfS9Wgb&#10;MWDna0cK7ucRCKTCmZpKBZ/5ZrYC4YMmoxtHqOCCHtbZ5CbViXFnOuBwDKXgEvKJVlCF0CZS+qJC&#10;q/3ctUicfbnO6sDYldJ0+szltpEPUbSUVtfEC5Vu8a3C4vvYWwXbzSu+Ly59+WgW2/xuyHcfP/uV&#10;UrfT8eUZRMAx/B3DVZ/VIWOnk+vJeNEo4EeCghgEZ09xzHi6osxS+V89+wUAAP//AwBQSwECLQAU&#10;AAYACAAAACEAtoM4kv4AAADhAQAAEwAAAAAAAAAAAAAAAAAAAAAAW0NvbnRlbnRfVHlwZXNdLnht&#10;bFBLAQItABQABgAIAAAAIQA4/SH/1gAAAJQBAAALAAAAAAAAAAAAAAAAAC8BAABfcmVscy8ucmVs&#10;c1BLAQItABQABgAIAAAAIQBXcd3ftwEAAMMDAAAOAAAAAAAAAAAAAAAAAC4CAABkcnMvZTJvRG9j&#10;LnhtbFBLAQItABQABgAIAAAAIQDzh0x62gAAAAIBAAAPAAAAAAAAAAAAAAAAABEEAABkcnMvZG93&#10;bnJldi54bWxQSwUGAAAAAAQABADzAAAAGAUAAAAA&#10;" strokecolor="#4579b8 [3044]">
                <w10:wrap anchorx="margin"/>
              </v:line>
            </w:pict>
          </mc:Fallback>
        </mc:AlternateContent>
      </w:r>
    </w:p>
    <w:p w14:paraId="42FDDDE2" w14:textId="278FCFB8" w:rsidR="00995D26" w:rsidRPr="00995D26" w:rsidRDefault="00995D26" w:rsidP="00995D26">
      <w:pPr>
        <w:spacing w:after="0" w:line="240" w:lineRule="auto"/>
        <w:jc w:val="center"/>
        <w:rPr>
          <w:rFonts w:ascii="Times New Roman" w:eastAsia="Times New Roman" w:hAnsi="Times New Roman" w:cs="Times New Roman"/>
          <w:sz w:val="24"/>
          <w:szCs w:val="24"/>
        </w:rPr>
      </w:pPr>
      <w:r w:rsidRPr="00995D26">
        <w:rPr>
          <w:rFonts w:ascii="Cambria" w:eastAsia="Times New Roman" w:hAnsi="Cambria" w:cs="Times New Roman"/>
          <w:color w:val="17365D"/>
          <w:sz w:val="52"/>
          <w:szCs w:val="52"/>
        </w:rPr>
        <w:t>NOTICE OF PRIVACY PRACTICES</w:t>
      </w:r>
    </w:p>
    <w:p w14:paraId="203602D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316CBFD" w14:textId="77777777" w:rsidR="00995D26" w:rsidRPr="00995D26" w:rsidRDefault="00995D26" w:rsidP="00995D26">
      <w:pPr>
        <w:pBdr>
          <w:bottom w:val="single" w:sz="8" w:space="4" w:color="4F81BD"/>
        </w:pBd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 xml:space="preserve">This Notice is provided to you pursuant to the privacy regulations enacted as a result of the Health Insurance Portability and Accountability Act of 1996 (HIPAA). This Notice describes how medical information created or maintained by both Culpeper and Ashburn Walk </w:t>
      </w:r>
      <w:proofErr w:type="gramStart"/>
      <w:r w:rsidRPr="00995D26">
        <w:rPr>
          <w:rFonts w:ascii="Cambria" w:eastAsia="Times New Roman" w:hAnsi="Cambria" w:cs="Times New Roman"/>
          <w:color w:val="17365D"/>
          <w:sz w:val="24"/>
          <w:szCs w:val="24"/>
        </w:rPr>
        <w:t>In</w:t>
      </w:r>
      <w:proofErr w:type="gramEnd"/>
      <w:r w:rsidRPr="00995D26">
        <w:rPr>
          <w:rFonts w:ascii="Cambria" w:eastAsia="Times New Roman" w:hAnsi="Cambria" w:cs="Times New Roman"/>
          <w:color w:val="17365D"/>
          <w:sz w:val="24"/>
          <w:szCs w:val="24"/>
        </w:rPr>
        <w:t xml:space="preserve"> Clinic and Primary Care about you may be used and disclosed and how you can get access to this information. Please review it carefully.</w:t>
      </w:r>
    </w:p>
    <w:p w14:paraId="2C9C8E5D" w14:textId="77777777" w:rsidR="00995D26" w:rsidRPr="00995D26" w:rsidRDefault="00995D26" w:rsidP="00995D26">
      <w:pPr>
        <w:spacing w:after="0" w:line="240" w:lineRule="auto"/>
        <w:rPr>
          <w:rFonts w:ascii="Times New Roman" w:eastAsia="Times New Roman" w:hAnsi="Times New Roman" w:cs="Times New Roman"/>
          <w:sz w:val="24"/>
          <w:szCs w:val="24"/>
        </w:rPr>
      </w:pPr>
    </w:p>
    <w:p w14:paraId="0D0E5D61" w14:textId="77777777" w:rsidR="00995D26" w:rsidRPr="00995D26" w:rsidRDefault="00995D26" w:rsidP="00995D26">
      <w:pPr>
        <w:spacing w:after="0" w:line="240" w:lineRule="auto"/>
        <w:jc w:val="center"/>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OUR RESPONSIBILITIES UNDER HIPAA</w:t>
      </w:r>
    </w:p>
    <w:p w14:paraId="7B2112AC"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3ED658C8"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We are committed to maintaining the privacy of your health information.  We are required by law to maintain the privacy of your health information, provide you with this notice of our legal duties and privacy practices with respect to your health information, follow the terms of the notice of privacy practices currently in effect and notify you if there is a breach of your health information.  We must also provide you with the following important information; how we may use and disclose your health information, your privacy rights and our obligations concerning the use and disclosure of your health information.</w:t>
      </w:r>
    </w:p>
    <w:p w14:paraId="4018B3B8"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EB3632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Protected Health Information (PHI) means information that identifies you individually, including demographic information and information that relates to your past, present or future physical or mental health condition and/or related health care services.</w:t>
      </w:r>
    </w:p>
    <w:p w14:paraId="12EE8ED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4EA2A70"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 xml:space="preserve">The terms of this notice apply to all your PHI created or maintained by Culpeper and Ashburn Walk </w:t>
      </w:r>
      <w:proofErr w:type="gramStart"/>
      <w:r w:rsidRPr="00995D26">
        <w:rPr>
          <w:rFonts w:ascii="Cambria" w:eastAsia="Times New Roman" w:hAnsi="Cambria" w:cs="Times New Roman"/>
          <w:color w:val="17365D"/>
          <w:sz w:val="24"/>
          <w:szCs w:val="24"/>
        </w:rPr>
        <w:t>In</w:t>
      </w:r>
      <w:proofErr w:type="gramEnd"/>
      <w:r w:rsidRPr="00995D26">
        <w:rPr>
          <w:rFonts w:ascii="Cambria" w:eastAsia="Times New Roman" w:hAnsi="Cambria" w:cs="Times New Roman"/>
          <w:color w:val="17365D"/>
          <w:sz w:val="24"/>
          <w:szCs w:val="24"/>
        </w:rPr>
        <w:t xml:space="preserve"> Clinic and Primary Care.  We reserve the right to revise or amend this Notice at any time.  Any revision or amendment to this notice will be effective for </w:t>
      </w:r>
      <w:proofErr w:type="gramStart"/>
      <w:r w:rsidRPr="00995D26">
        <w:rPr>
          <w:rFonts w:ascii="Cambria" w:eastAsia="Times New Roman" w:hAnsi="Cambria" w:cs="Times New Roman"/>
          <w:color w:val="17365D"/>
          <w:sz w:val="24"/>
          <w:szCs w:val="24"/>
        </w:rPr>
        <w:t>all of</w:t>
      </w:r>
      <w:proofErr w:type="gramEnd"/>
      <w:r w:rsidRPr="00995D26">
        <w:rPr>
          <w:rFonts w:ascii="Cambria" w:eastAsia="Times New Roman" w:hAnsi="Cambria" w:cs="Times New Roman"/>
          <w:color w:val="17365D"/>
          <w:sz w:val="24"/>
          <w:szCs w:val="24"/>
        </w:rPr>
        <w:t xml:space="preserve"> your records that we created or maintained in the past and for any of your records that we may create or maintain in the future. </w:t>
      </w:r>
    </w:p>
    <w:p w14:paraId="066AF93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 </w:t>
      </w:r>
    </w:p>
    <w:p w14:paraId="50E73D05" w14:textId="77777777" w:rsidR="00995D26" w:rsidRPr="00995D26" w:rsidRDefault="00995D26" w:rsidP="00995D26">
      <w:pPr>
        <w:spacing w:after="0" w:line="240" w:lineRule="auto"/>
        <w:jc w:val="center"/>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PROTECTED HEALTH INFORMATION USES AND DISCLOSURES</w:t>
      </w:r>
    </w:p>
    <w:p w14:paraId="521CCFB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The following are examples of the types of uses and disclosures of your PHI that might occur. Some are more likely to happen than others, some may never happen. These examples are neither exhaustive nor an indication of what we intend to do. They are simply examples of the types of uses and disclosures that could be made by our medical practice without your permission as allowed by HIPAA.</w:t>
      </w:r>
    </w:p>
    <w:p w14:paraId="3658A234"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15363C2" w14:textId="376841C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Medical Treatment</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The clinics may use or share your PHI to provide medical treatment or services for you and manage and coordinate your medical care.  We may disclose your PHI to physicians and health care providers (including pharmacists), durable medical equipment (DME) vendors, surgery centers, hospitals, rehabilitation therapists, home health providers, laboratories, nurse case managers, workers compensation adjusters </w:t>
      </w:r>
      <w:proofErr w:type="spellStart"/>
      <w:r w:rsidRPr="00995D26">
        <w:rPr>
          <w:rFonts w:ascii="Cambria" w:eastAsia="Times New Roman" w:hAnsi="Cambria" w:cs="Times New Roman"/>
          <w:color w:val="17365D"/>
          <w:sz w:val="24"/>
          <w:szCs w:val="24"/>
        </w:rPr>
        <w:t>etc</w:t>
      </w:r>
      <w:proofErr w:type="spellEnd"/>
      <w:r w:rsidRPr="00995D26">
        <w:rPr>
          <w:rFonts w:ascii="Cambria" w:eastAsia="Times New Roman" w:hAnsi="Cambria" w:cs="Times New Roman"/>
          <w:color w:val="17365D"/>
          <w:sz w:val="24"/>
          <w:szCs w:val="24"/>
        </w:rPr>
        <w:t xml:space="preserve"> to ensure that your medical providers have the necessary information to diagnose and </w:t>
      </w:r>
      <w:r w:rsidRPr="00995D26">
        <w:rPr>
          <w:rFonts w:ascii="Cambria" w:eastAsia="Times New Roman" w:hAnsi="Cambria" w:cs="Times New Roman"/>
          <w:color w:val="17365D"/>
          <w:sz w:val="24"/>
          <w:szCs w:val="24"/>
        </w:rPr>
        <w:lastRenderedPageBreak/>
        <w:t>provide treatment t</w:t>
      </w:r>
      <w:r w:rsidRPr="00EB1B20">
        <w:rPr>
          <w:rFonts w:ascii="Arial" w:hAnsi="Arial"/>
          <w:b/>
          <w:noProof/>
        </w:rPr>
        <mc:AlternateContent>
          <mc:Choice Requires="wps">
            <w:drawing>
              <wp:anchor distT="0" distB="0" distL="114300" distR="114300" simplePos="0" relativeHeight="251661312" behindDoc="0" locked="0" layoutInCell="1" allowOverlap="1" wp14:anchorId="35B051E6" wp14:editId="4842BFE4">
                <wp:simplePos x="0" y="0"/>
                <wp:positionH relativeFrom="margin">
                  <wp:posOffset>0</wp:posOffset>
                </wp:positionH>
                <wp:positionV relativeFrom="paragraph">
                  <wp:posOffset>0</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0C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APKctNkAAAACAQAADwAAAGRycy9kb3ducmV2&#10;LnhtbEyPwUrDQBCG74LvsIzgRexGa6XGbIoKpQcVsfEBptkxCWZnQ3aTpj69Uy96Gfj4h3++yVaT&#10;a9VIfWg8G7iaJaCIS28brgx8FOvLJagQkS22nsnAgQKs8tOTDFPr9/xO4zZWSko4pGigjrFLtQ5l&#10;TQ7DzHfEkn363mEU7Ctte9xLuWv1dZLcaocNy4UaO3qqqfzaDs7AZv1Iz4vDUN3Yxaa4GIuX1++3&#10;pTHnZ9PDPahIU/xbhqO+qEMuTjs/sA2qNSCPxN8p2d18Lrg7os4z/V89/wEAAP//AwBQSwECLQAU&#10;AAYACAAAACEAtoM4kv4AAADhAQAAEwAAAAAAAAAAAAAAAAAAAAAAW0NvbnRlbnRfVHlwZXNdLnht&#10;bFBLAQItABQABgAIAAAAIQA4/SH/1gAAAJQBAAALAAAAAAAAAAAAAAAAAC8BAABfcmVscy8ucmVs&#10;c1BLAQItABQABgAIAAAAIQD8R4U+uAEAAMMDAAAOAAAAAAAAAAAAAAAAAC4CAABkcnMvZTJvRG9j&#10;LnhtbFBLAQItABQABgAIAAAAIQAA8py02QAAAAIBAAAPAAAAAAAAAAAAAAAAABIEAABkcnMvZG93&#10;bnJldi54bWxQSwUGAAAAAAQABADzAAAAGAUAAAAA&#10;" strokecolor="#4579b8 [3044]">
                <w10:wrap anchorx="margin"/>
              </v:line>
            </w:pict>
          </mc:Fallback>
        </mc:AlternateContent>
      </w:r>
      <w:r w:rsidRPr="00995D26">
        <w:rPr>
          <w:rFonts w:ascii="Cambria" w:eastAsia="Times New Roman" w:hAnsi="Cambria" w:cs="Times New Roman"/>
          <w:color w:val="17365D"/>
          <w:sz w:val="24"/>
          <w:szCs w:val="24"/>
        </w:rPr>
        <w:t>o you.  For example, a doctor to whom we refer you for ongoing or further care may need your medical record. Different areas of the Practice also may share medical information about you including your records, prescriptions, requests of lab work and x-rays. We may also discuss your medical information with you to recommend possible treatment options or alternatives that may be of interest to you. We also may disclose medical information about you to people outside the Practice who may be involved in your medical care after you leave the Practice, this may include your family members or other personal representatives authorized by you or by a legal mandate (a guardian or other person who has been named to handle your medical decisions, should you become incompetent.)  If you participate in a virtual visit (telehealth), your information will be shared electronically via a secure transmission to facilitate the virtual visit.</w:t>
      </w:r>
    </w:p>
    <w:p w14:paraId="7726CC29"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26733410"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Payment</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and disclose medical information about you for services and procedures so that they may be billed and collected from you, an insurance company, or any other third party. For example, we may need to give your health care information about treatment you received at the Practice to obtain payment or reimbursement for the care. We may also tell your health plan and/or referring physician about a treatment you are going to receive to obtain prior approval or to determine whether your plan will cover the treatment to facilitate payment of a referring physician or the like.  We may also disclose your information to a collection agency to obtain overdue payment or to a regulatory agency to obtain overdue payment or to a regulatory agency or insurance company to determine whether the services we provided were medically necessary or appropriately billed.</w:t>
      </w:r>
    </w:p>
    <w:p w14:paraId="2CA10FDF"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39EAB17C"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 xml:space="preserve">Health Care Operations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and disclose medical information about you so that we can run our Practice more efficiently and make sure that </w:t>
      </w:r>
      <w:proofErr w:type="gramStart"/>
      <w:r w:rsidRPr="00995D26">
        <w:rPr>
          <w:rFonts w:ascii="Cambria" w:eastAsia="Times New Roman" w:hAnsi="Cambria" w:cs="Times New Roman"/>
          <w:color w:val="17365D"/>
          <w:sz w:val="24"/>
          <w:szCs w:val="24"/>
        </w:rPr>
        <w:t>all of</w:t>
      </w:r>
      <w:proofErr w:type="gramEnd"/>
      <w:r w:rsidRPr="00995D26">
        <w:rPr>
          <w:rFonts w:ascii="Cambria" w:eastAsia="Times New Roman" w:hAnsi="Cambria" w:cs="Times New Roman"/>
          <w:color w:val="17365D"/>
          <w:sz w:val="24"/>
          <w:szCs w:val="24"/>
        </w:rPr>
        <w:t xml:space="preserve"> our patients receive quality care. These uses may include reviewing our treatment and services to evaluate the performance of our staff, deciding what additional services to offer and where, deciding what services are not needed and whether certain new treatments are effective. We may also disclose information to doctors, nurses, technicians, medical students and other personnel for review and learning purposes. We may also combine the medical information we have with medical information from other medical practices to compare how we are doing and see where we can make improvements in the care and services we offer. We may remove information that identifies you from this set of medical information so others may use it to study health care and health care delivery without learning who the specific patients are.</w:t>
      </w:r>
    </w:p>
    <w:p w14:paraId="7BA7A2DB"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91FB054"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 xml:space="preserve">We may also use or disclose information about you for internal or external utilization review and/or quality assurance to business associates for purposes of helping us to comply with our legal requirements, to auditors to verify our records, to billing companies to aid us in this process and the like. We </w:t>
      </w:r>
      <w:proofErr w:type="gramStart"/>
      <w:r w:rsidRPr="00995D26">
        <w:rPr>
          <w:rFonts w:ascii="Cambria" w:eastAsia="Times New Roman" w:hAnsi="Cambria" w:cs="Times New Roman"/>
          <w:color w:val="17365D"/>
          <w:sz w:val="24"/>
          <w:szCs w:val="24"/>
        </w:rPr>
        <w:t>shall endeavor at all times</w:t>
      </w:r>
      <w:proofErr w:type="gramEnd"/>
      <w:r w:rsidRPr="00995D26">
        <w:rPr>
          <w:rFonts w:ascii="Cambria" w:eastAsia="Times New Roman" w:hAnsi="Cambria" w:cs="Times New Roman"/>
          <w:color w:val="17365D"/>
          <w:sz w:val="24"/>
          <w:szCs w:val="24"/>
        </w:rPr>
        <w:t xml:space="preserve"> when business associates are used to advise them of their continued obligation to maintain the privacy of your medical record.</w:t>
      </w:r>
    </w:p>
    <w:p w14:paraId="7FBC819F"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DC59B4E" w14:textId="4F6F1FA1"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lastRenderedPageBreak/>
        <w:t>Appointment and Patient Reminde</w:t>
      </w:r>
      <w:r w:rsidRPr="00EB1B20">
        <w:rPr>
          <w:rFonts w:ascii="Arial" w:hAnsi="Arial"/>
          <w:b/>
          <w:noProof/>
        </w:rPr>
        <mc:AlternateContent>
          <mc:Choice Requires="wps">
            <w:drawing>
              <wp:anchor distT="0" distB="0" distL="114300" distR="114300" simplePos="0" relativeHeight="251663360" behindDoc="0" locked="0" layoutInCell="1" allowOverlap="1" wp14:anchorId="751D3588" wp14:editId="7C9B9EA2">
                <wp:simplePos x="0" y="0"/>
                <wp:positionH relativeFrom="margin">
                  <wp:posOffset>0</wp:posOffset>
                </wp:positionH>
                <wp:positionV relativeFrom="paragraph">
                  <wp:posOffset>0</wp:posOffset>
                </wp:positionV>
                <wp:extent cx="5924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A059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8twEAAMMDAAAOAAAAZHJzL2Uyb0RvYy54bWysU8GOEzEMvSPxD1HudNqKQTDqdA9dwQVB&#10;xbIfkM04nUhJHDmhnf49TtrOIkBCIC6eOPGz/Z49m7vJO3EEShZDL1eLpRQQNA42HHr5+PX9q7dS&#10;pKzCoBwG6OUZkrzbvnyxOcUO1jiiG4AEJwmpO8VejjnHrmmSHsGrtMAIgR8NkleZXTo0A6kTZ/eu&#10;WS+Xb5oT0hAJNaTEt/eXR7mt+Y0BnT8bkyAL10vuLVdL1T4V22w3qjuQiqPV1zbUP3ThlQ1cdE51&#10;r7IS38j+kspbTZjQ5IVG36AxVkPlwGxWy5/YPIwqQuXC4qQ4y5T+X1r96bgnYYdetlIE5XlED5mU&#10;PYxZ7DAEFhBJtEWnU0wdh+/Cnq5einsqpCdDvnyZjpiqtudZW5iy0HzZvlu/blsegb69Nc/ASCl/&#10;APSiHHrpbCi0VaeOH1PmYhx6C2GnNHIpXU/57KAEu/AFDFPhYquKrksEO0fiqHj8SmsIeVWocL4a&#10;XWDGOjcDl38GXuMLFOqC/Q14RtTKGPIM9jYg/a56nm4tm0v8TYEL7yLBEw7nOpQqDW9KZXjd6rKK&#10;P/oV/vzvbb8DAAD//wMAUEsDBBQABgAIAAAAIQAA8py02QAAAAIBAAAPAAAAZHJzL2Rvd25yZXYu&#10;eG1sTI/BSsNAEIbvgu+wjOBF7EZrpcZsigqlBxWx8QGm2TEJZmdDdpOmPr1TL3oZ+PiHf77JVpNr&#10;1Uh9aDwbuJoloIhLbxuuDHwU68slqBCRLbaeycCBAqzy05MMU+v3/E7jNlZKSjikaKCOsUu1DmVN&#10;DsPMd8SSffreYRTsK2173Eu5a/V1ktxqhw3LhRo7eqqp/NoOzsBm/UjPi8NQ3djFprgYi5fX77el&#10;Medn08M9qEhT/FuGo76oQy5OOz+wDao1II/E3ynZ3XwuuDuizjP9Xz3/AQAA//8DAFBLAQItABQA&#10;BgAIAAAAIQC2gziS/gAAAOEBAAATAAAAAAAAAAAAAAAAAAAAAABbQ29udGVudF9UeXBlc10ueG1s&#10;UEsBAi0AFAAGAAgAAAAhADj9If/WAAAAlAEAAAsAAAAAAAAAAAAAAAAALwEAAF9yZWxzLy5yZWxz&#10;UEsBAi0AFAAGAAgAAAAhABAypvy3AQAAwwMAAA4AAAAAAAAAAAAAAAAALgIAAGRycy9lMm9Eb2Mu&#10;eG1sUEsBAi0AFAAGAAgAAAAhAADynLTZAAAAAgEAAA8AAAAAAAAAAAAAAAAAEQQAAGRycy9kb3du&#10;cmV2LnhtbFBLBQYAAAAABAAEAPMAAAAXBQAAAAA=&#10;" strokecolor="#4579b8 [3044]">
                <w10:wrap anchorx="margin"/>
              </v:line>
            </w:pict>
          </mc:Fallback>
        </mc:AlternateContent>
      </w:r>
      <w:r w:rsidRPr="00995D26">
        <w:rPr>
          <w:rFonts w:ascii="Cambria" w:eastAsia="Times New Roman" w:hAnsi="Cambria" w:cs="Times New Roman"/>
          <w:b/>
          <w:bCs/>
          <w:color w:val="17365D"/>
          <w:sz w:val="24"/>
          <w:szCs w:val="24"/>
        </w:rPr>
        <w:t>rs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ask that you sign in writing at the Reception Desk a "Sign In" log on the day of your appointment and call you by name in the waiting room when your provider is ready to see you. We may use and disclose medical information to contact you as a reminder that you have an appointment for medical care with the Practice or that you are due to receive periodic care from the Practice. This contact may be by phone, in writing, email otherwise and may involve the leaving of a message via email, on an answering machine or voice mail, or otherwise could potentially be received or intercepted by others.</w:t>
      </w:r>
    </w:p>
    <w:p w14:paraId="20E40AE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7840F38"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Treatment Options and Health-Related Benefits and Services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and disclose your PHI to inform you of treatment options or alternatives as well as certain health related benefits or services that may be of interest to you.</w:t>
      </w:r>
      <w:r w:rsidRPr="00995D26">
        <w:rPr>
          <w:rFonts w:ascii="Cambria" w:eastAsia="Times New Roman" w:hAnsi="Cambria" w:cs="Cambria"/>
          <w:color w:val="17365D"/>
          <w:sz w:val="24"/>
          <w:szCs w:val="24"/>
        </w:rPr>
        <w:t> </w:t>
      </w:r>
      <w:r w:rsidRPr="00995D26">
        <w:rPr>
          <w:rFonts w:ascii="Cambria" w:eastAsia="Times New Roman" w:hAnsi="Cambria" w:cs="Times New Roman"/>
          <w:color w:val="17365D"/>
          <w:sz w:val="24"/>
          <w:szCs w:val="24"/>
        </w:rPr>
        <w:t xml:space="preserve"> We may also use and disclose your PHI to describe health related products or services (or payment for such products or services) provided through your benefit plan or to offer information on other providers participating in a healthcare network that we participate in.</w:t>
      </w:r>
    </w:p>
    <w:p w14:paraId="5048D17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14991202"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Disclosures and Uses of PHI with your Written Permission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disclose your PHI to individuals involved in your care or treatment or responsible for payment of your care or treatment.</w:t>
      </w:r>
      <w:r w:rsidRPr="00995D26">
        <w:rPr>
          <w:rFonts w:ascii="Cambria" w:eastAsia="Times New Roman" w:hAnsi="Cambria" w:cs="Cambria"/>
          <w:color w:val="17365D"/>
          <w:sz w:val="24"/>
          <w:szCs w:val="24"/>
        </w:rPr>
        <w:t> </w:t>
      </w:r>
      <w:r w:rsidRPr="00995D26">
        <w:rPr>
          <w:rFonts w:ascii="Cambria" w:eastAsia="Times New Roman" w:hAnsi="Cambria" w:cs="Times New Roman"/>
          <w:color w:val="17365D"/>
          <w:sz w:val="24"/>
          <w:szCs w:val="24"/>
        </w:rPr>
        <w:t xml:space="preserve"> If you are incapacitated, we may disclose your PHI to the person named in your Durable Power of Attorney or your personal representative (the individual authorized by law to make health-related decisions for you).  We will not disclose your PHI for any purpose not previously referenced in this notice without first obtaining your written authorization. When we need your permission, you may grant it by signing an authorization form. You may later revoke it in writing, except to the extent an action, use or disclosure was already performed as a result of your prior authorization. </w:t>
      </w:r>
    </w:p>
    <w:p w14:paraId="4F54A4A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D3D70E8"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Required by Law</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will disclose medical information about you when required to do so by federal, state or local law.</w:t>
      </w:r>
    </w:p>
    <w:p w14:paraId="3921771B"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3E3265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Emergency Situations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In addition, we may disclose medical information about you to an organization assisting in a disaster relief effort or in </w:t>
      </w:r>
      <w:proofErr w:type="gramStart"/>
      <w:r w:rsidRPr="00995D26">
        <w:rPr>
          <w:rFonts w:ascii="Cambria" w:eastAsia="Times New Roman" w:hAnsi="Cambria" w:cs="Times New Roman"/>
          <w:color w:val="17365D"/>
          <w:sz w:val="24"/>
          <w:szCs w:val="24"/>
        </w:rPr>
        <w:t>an emergency situation</w:t>
      </w:r>
      <w:proofErr w:type="gramEnd"/>
      <w:r w:rsidRPr="00995D26">
        <w:rPr>
          <w:rFonts w:ascii="Cambria" w:eastAsia="Times New Roman" w:hAnsi="Cambria" w:cs="Times New Roman"/>
          <w:color w:val="17365D"/>
          <w:sz w:val="24"/>
          <w:szCs w:val="24"/>
        </w:rPr>
        <w:t xml:space="preserve"> so that your family can be notified about your condition, status and location.</w:t>
      </w:r>
    </w:p>
    <w:p w14:paraId="4C42C82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39052CE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Research</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Under certain circumstances we may use and disclose medical information about you for research purposes regarding medications, efficiency of treatment protocols and the like. All research projects are subject to an approval process which evaluates a proposed research project and its use of medical information. Before we use or disclose medical information for research, the project will have been approved through this research approval process. We will obtain an Authorization from you before using or disclosing your individually identifiable health information unless the authorization requirement has been waived. If possible, we will make the information non-identifiable to a specific patient. If the information has been sufficiently de-identified, an authorization for the use or disclosure is not required.</w:t>
      </w:r>
    </w:p>
    <w:p w14:paraId="16985E4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E64B043" w14:textId="609861A0"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lastRenderedPageBreak/>
        <w:t>To Avert Serious Threat to Health o</w:t>
      </w:r>
      <w:r w:rsidRPr="00EB1B20">
        <w:rPr>
          <w:rFonts w:ascii="Arial" w:hAnsi="Arial"/>
          <w:b/>
          <w:noProof/>
        </w:rPr>
        <mc:AlternateContent>
          <mc:Choice Requires="wps">
            <w:drawing>
              <wp:anchor distT="0" distB="0" distL="114300" distR="114300" simplePos="0" relativeHeight="251665408" behindDoc="0" locked="0" layoutInCell="1" allowOverlap="1" wp14:anchorId="50E627AB" wp14:editId="288C9E38">
                <wp:simplePos x="0" y="0"/>
                <wp:positionH relativeFrom="margin">
                  <wp:posOffset>0</wp:posOffset>
                </wp:positionH>
                <wp:positionV relativeFrom="paragraph">
                  <wp:posOffset>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54C7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JhuAEAAMMDAAAOAAAAZHJzL2Uyb0RvYy54bWysU02PEzEMvSPxH6Lc6UwrWsGo0z10tVwQ&#10;VCz8gGzG6URK4sgJ/fj3OGk7iwAJgfbiiRM/2+/Zs747eScOQMli6OV81koBQeNgw76X374+vHkn&#10;RcoqDMphgF6eIcm7zetX62PsYIEjugFIcJKQumPs5Zhz7Jom6RG8SjOMEPjRIHmV2aV9M5A6cnbv&#10;mkXbrpoj0hAJNaTEt/eXR7mp+Y0BnT8bkyAL10vuLVdL1T4V22zWqtuTiqPV1zbUf3ThlQ1cdEp1&#10;r7IS38n+lspbTZjQ5JlG36AxVkPlwGzm7S9sHkcVoXJhcVKcZEovl1Z/OuxI2KGXKymC8jyix0zK&#10;7scsthgCC4gkVkWnY0wdh2/Djq5eijsqpE+GfPkyHXGq2p4nbeGUhebL5fvF2+WSR6Bvb80zMFLK&#10;HwC9KIdeOhsKbdWpw8eUuRiH3kLYKY1cStdTPjsowS58AcNUuNi8ousSwdaROCgev9IaQp4XKpyv&#10;RheYsc5NwPbvwGt8gUJdsH8BT4haGUOewN4GpD9Vz6dby+YSf1PgwrtI8ITDuQ6lSsObUhlet7qs&#10;4s9+hT//e5sfAAAA//8DAFBLAwQUAAYACAAAACEAAPKctNkAAAACAQAADwAAAGRycy9kb3ducmV2&#10;LnhtbEyPwUrDQBCG74LvsIzgRexGa6XGbIoKpQcVsfEBptkxCWZnQ3aTpj69Uy96Gfj4h3++yVaT&#10;a9VIfWg8G7iaJaCIS28brgx8FOvLJagQkS22nsnAgQKs8tOTDFPr9/xO4zZWSko4pGigjrFLtQ5l&#10;TQ7DzHfEkn363mEU7Ctte9xLuWv1dZLcaocNy4UaO3qqqfzaDs7AZv1Iz4vDUN3Yxaa4GIuX1++3&#10;pTHnZ9PDPahIU/xbhqO+qEMuTjs/sA2qNSCPxN8p2d18Lrg7os4z/V89/wEAAP//AwBQSwECLQAU&#10;AAYACAAAACEAtoM4kv4AAADhAQAAEwAAAAAAAAAAAAAAAAAAAAAAW0NvbnRlbnRfVHlwZXNdLnht&#10;bFBLAQItABQABgAIAAAAIQA4/SH/1gAAAJQBAAALAAAAAAAAAAAAAAAAAC8BAABfcmVscy8ucmVs&#10;c1BLAQItABQABgAIAAAAIQBlqrJhuAEAAMMDAAAOAAAAAAAAAAAAAAAAAC4CAABkcnMvZTJvRG9j&#10;LnhtbFBLAQItABQABgAIAAAAIQAA8py02QAAAAIBAAAPAAAAAAAAAAAAAAAAABIEAABkcnMvZG93&#10;bnJldi54bWxQSwUGAAAAAAQABADzAAAAGAUAAAAA&#10;" strokecolor="#4579b8 [3044]">
                <w10:wrap anchorx="margin"/>
              </v:line>
            </w:pict>
          </mc:Fallback>
        </mc:AlternateContent>
      </w:r>
      <w:r w:rsidRPr="00995D26">
        <w:rPr>
          <w:rFonts w:ascii="Cambria" w:eastAsia="Times New Roman" w:hAnsi="Cambria" w:cs="Times New Roman"/>
          <w:b/>
          <w:bCs/>
          <w:color w:val="17365D"/>
          <w:sz w:val="24"/>
          <w:szCs w:val="24"/>
        </w:rPr>
        <w:t>r Safety</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and disclose medical information about you when necessary to prevent a serious threat either to your specific health and safety or the health and safety of the public or another person. Any disclosure, however, would only be to someone able to help prevent the threat.</w:t>
      </w:r>
    </w:p>
    <w:p w14:paraId="27CAF393"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2FEF2459"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Research, Death &amp; Organ Donation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or disclose your PHI in limited circumstances for research purposes. When necessary, we must disclose PHI to a coroner, medical examiner, funeral director or to an organ procurement organization for them to carry out their duties.</w:t>
      </w:r>
    </w:p>
    <w:p w14:paraId="04522AED"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F45693D"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Worker's Compensation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release medical information about you for Worker's Compensation or similar programs. These programs provide benefits for work-related injuries or illness.</w:t>
      </w:r>
    </w:p>
    <w:p w14:paraId="04E32A4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19D95C2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Oversight of Health and Public Policy</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disclose PHI to federal, state and local health and government agencies that oversee activities authorized by law. These include audits, investigations, inspections, licensure and determination of your eligibility for services. These activities may be necessary for the government to monitor the health care system, public programs, its contractors and entities subject to civil rights laws. For example, we must disclose PHI to the US Department of Health and Human Services for purposes of determining whether we </w:t>
      </w:r>
      <w:proofErr w:type="gramStart"/>
      <w:r w:rsidRPr="00995D26">
        <w:rPr>
          <w:rFonts w:ascii="Cambria" w:eastAsia="Times New Roman" w:hAnsi="Cambria" w:cs="Times New Roman"/>
          <w:color w:val="17365D"/>
          <w:sz w:val="24"/>
          <w:szCs w:val="24"/>
        </w:rPr>
        <w:t>are in compliance with</w:t>
      </w:r>
      <w:proofErr w:type="gramEnd"/>
      <w:r w:rsidRPr="00995D26">
        <w:rPr>
          <w:rFonts w:ascii="Cambria" w:eastAsia="Times New Roman" w:hAnsi="Cambria" w:cs="Times New Roman"/>
          <w:color w:val="17365D"/>
          <w:sz w:val="24"/>
          <w:szCs w:val="24"/>
        </w:rPr>
        <w:t xml:space="preserve"> federal privacy laws.</w:t>
      </w:r>
    </w:p>
    <w:p w14:paraId="42B0274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ADF4E44" w14:textId="77777777" w:rsidR="00995D26" w:rsidRPr="00995D26" w:rsidRDefault="00995D26" w:rsidP="00995D26">
      <w:pPr>
        <w:pBdr>
          <w:bottom w:val="single" w:sz="8" w:space="4" w:color="4F81BD"/>
        </w:pBd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Monitoring Public Health Risk and Safety</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As required by law, we may disclose your PHI to public health authorities, the Food and Drug Administration or entities that receive information for the purposes of the following:</w:t>
      </w:r>
    </w:p>
    <w:p w14:paraId="63CA7C7D"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prevent or control disease, injury or disability</w:t>
      </w:r>
    </w:p>
    <w:p w14:paraId="6A16B5ED"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report births and deaths</w:t>
      </w:r>
    </w:p>
    <w:p w14:paraId="044E423B"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report child abuse or neglect</w:t>
      </w:r>
    </w:p>
    <w:p w14:paraId="494F91F2"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report reactions to medications or problems with products</w:t>
      </w:r>
    </w:p>
    <w:p w14:paraId="0C9ED9D1"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notify people of recalls of products they may be using</w:t>
      </w:r>
    </w:p>
    <w:p w14:paraId="4516E5CA"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notify a person who may have been exposed to a disease or may be at risk for contracting or spreading a disease or condition</w:t>
      </w:r>
    </w:p>
    <w:p w14:paraId="1A7A5F6F" w14:textId="77777777" w:rsidR="00995D26" w:rsidRPr="00995D26" w:rsidRDefault="00995D26" w:rsidP="00995D26">
      <w:pPr>
        <w:numPr>
          <w:ilvl w:val="0"/>
          <w:numId w:val="4"/>
        </w:numP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To notify the appropriate government authority if we believe a patient has been the victim of abuse, neglect or domestic violence. We will only make this disclosure if you agree or when required or authorized by law.</w:t>
      </w:r>
    </w:p>
    <w:p w14:paraId="63ABF220" w14:textId="77777777" w:rsidR="00995D26" w:rsidRPr="00995D26" w:rsidRDefault="00995D26" w:rsidP="00995D26">
      <w:pPr>
        <w:numPr>
          <w:ilvl w:val="0"/>
          <w:numId w:val="4"/>
        </w:numPr>
        <w:pBdr>
          <w:bottom w:val="single" w:sz="8" w:space="4" w:color="4F81BD"/>
        </w:pBdr>
        <w:spacing w:after="0" w:line="240" w:lineRule="auto"/>
        <w:textAlignment w:val="baseline"/>
        <w:rPr>
          <w:rFonts w:ascii="Cambria" w:eastAsia="Times New Roman" w:hAnsi="Cambria" w:cs="Times New Roman"/>
          <w:color w:val="17365D"/>
          <w:sz w:val="24"/>
          <w:szCs w:val="24"/>
        </w:rPr>
      </w:pPr>
      <w:r w:rsidRPr="00995D26">
        <w:rPr>
          <w:rFonts w:ascii="Cambria" w:eastAsia="Times New Roman" w:hAnsi="Cambria" w:cs="Times New Roman"/>
          <w:color w:val="17365D"/>
          <w:sz w:val="24"/>
          <w:szCs w:val="24"/>
        </w:rPr>
        <w:t xml:space="preserve">Provide proof of immunizations to a school that requires a patient's immunization record prior to enrollment or admittance of a student if you have informally agreed to the disclosure for yourself or on behalf </w:t>
      </w:r>
      <w:proofErr w:type="spellStart"/>
      <w:r w:rsidRPr="00995D26">
        <w:rPr>
          <w:rFonts w:ascii="Cambria" w:eastAsia="Times New Roman" w:hAnsi="Cambria" w:cs="Times New Roman"/>
          <w:color w:val="17365D"/>
          <w:sz w:val="24"/>
          <w:szCs w:val="24"/>
        </w:rPr>
        <w:t>or</w:t>
      </w:r>
      <w:proofErr w:type="spellEnd"/>
      <w:r w:rsidRPr="00995D26">
        <w:rPr>
          <w:rFonts w:ascii="Cambria" w:eastAsia="Times New Roman" w:hAnsi="Cambria" w:cs="Times New Roman"/>
          <w:color w:val="17365D"/>
          <w:sz w:val="24"/>
          <w:szCs w:val="24"/>
        </w:rPr>
        <w:t xml:space="preserve"> your legal dependent.</w:t>
      </w:r>
    </w:p>
    <w:p w14:paraId="5674966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1BBEDE0" w14:textId="57BA7228"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Investigative, Government &amp; Security Activities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disclose medical information to a local, state or federal agency for activities authorized by law. These oversight activities include, for example, audits, investigations, inspections, licensure and national security. These activities are necessary for the payor, the government and other </w:t>
      </w:r>
      <w:r w:rsidRPr="00995D26">
        <w:rPr>
          <w:rFonts w:ascii="Cambria" w:eastAsia="Times New Roman" w:hAnsi="Cambria" w:cs="Times New Roman"/>
          <w:color w:val="17365D"/>
          <w:sz w:val="24"/>
          <w:szCs w:val="24"/>
        </w:rPr>
        <w:lastRenderedPageBreak/>
        <w:t>regulatory agencies to monitor the he</w:t>
      </w:r>
      <w:r w:rsidRPr="00EB1B20">
        <w:rPr>
          <w:rFonts w:ascii="Arial" w:hAnsi="Arial"/>
          <w:b/>
          <w:noProof/>
        </w:rPr>
        <mc:AlternateContent>
          <mc:Choice Requires="wps">
            <w:drawing>
              <wp:anchor distT="0" distB="0" distL="114300" distR="114300" simplePos="0" relativeHeight="251667456" behindDoc="0" locked="0" layoutInCell="1" allowOverlap="1" wp14:anchorId="26BA3E53" wp14:editId="51F5CF2B">
                <wp:simplePos x="0" y="0"/>
                <wp:positionH relativeFrom="margin">
                  <wp:posOffset>0</wp:posOffset>
                </wp:positionH>
                <wp:positionV relativeFrom="paragraph">
                  <wp:posOffset>0</wp:posOffset>
                </wp:positionV>
                <wp:extent cx="5924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872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GjuAEAAMMDAAAOAAAAZHJzL2Uyb0RvYy54bWysU8GOEzEMvSPxD1HudNqKsj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APKctNkAAAACAQAADwAAAGRycy9kb3ducmV2&#10;LnhtbEyPwUrDQBCG74LvsIzgRexGa6XGbIoKpQcVsfEBptkxCWZnQ3aTpj69Uy96Gfj4h3++yVaT&#10;a9VIfWg8G7iaJaCIS28brgx8FOvLJagQkS22nsnAgQKs8tOTDFPr9/xO4zZWSko4pGigjrFLtQ5l&#10;TQ7DzHfEkn363mEU7Ctte9xLuWv1dZLcaocNy4UaO3qqqfzaDs7AZv1Iz4vDUN3Yxaa4GIuX1++3&#10;pTHnZ9PDPahIU/xbhqO+qEMuTjs/sA2qNSCPxN8p2d18Lrg7os4z/V89/wEAAP//AwBQSwECLQAU&#10;AAYACAAAACEAtoM4kv4AAADhAQAAEwAAAAAAAAAAAAAAAAAAAAAAW0NvbnRlbnRfVHlwZXNdLnht&#10;bFBLAQItABQABgAIAAAAIQA4/SH/1gAAAJQBAAALAAAAAAAAAAAAAAAAAC8BAABfcmVscy8ucmVs&#10;c1BLAQItABQABgAIAAAAIQCJ35GjuAEAAMMDAAAOAAAAAAAAAAAAAAAAAC4CAABkcnMvZTJvRG9j&#10;LnhtbFBLAQItABQABgAIAAAAIQAA8py02QAAAAIBAAAPAAAAAAAAAAAAAAAAABIEAABkcnMvZG93&#10;bnJldi54bWxQSwUGAAAAAAQABADzAAAAGAUAAAAA&#10;" strokecolor="#4579b8 [3044]">
                <w10:wrap anchorx="margin"/>
              </v:line>
            </w:pict>
          </mc:Fallback>
        </mc:AlternateContent>
      </w:r>
      <w:r w:rsidRPr="00995D26">
        <w:rPr>
          <w:rFonts w:ascii="Cambria" w:eastAsia="Times New Roman" w:hAnsi="Cambria" w:cs="Times New Roman"/>
          <w:color w:val="17365D"/>
          <w:sz w:val="24"/>
          <w:szCs w:val="24"/>
        </w:rPr>
        <w:t>alth care system, government programs and compliance with civil rights laws.</w:t>
      </w:r>
    </w:p>
    <w:p w14:paraId="31A18424"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1C5723C9"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Lawsuits and Disputes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you are involved in a lawsuit or a dispute, or other public civil or criminal proceeding, we may disclose your PHI in response to a court order, summons, warrant, administrative order, grand jury subpoena, discovery request or other lawful process to the extent requested.  Your information may also be disclosed if required for our legal defense in the event of a lawsuit.</w:t>
      </w:r>
    </w:p>
    <w:p w14:paraId="56048D2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7A8787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Law Enforcement and Criminal Activity</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disclose PHI to a law enforcement official concerning a suspect, fugitive, material witness, crime victim or missing person, or to protect against fraud and other illegal activities. We may also do so when necessary to assist law enforcement officials to capture an individual who has admitted to participation in a crime or who has escaped from lawful custody. In the case of inmates or other persons in lawful custody, we may disclose PHI to law enforcement officials or correctional institutions that are responsible for their care.</w:t>
      </w:r>
    </w:p>
    <w:p w14:paraId="6522893B"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8F77D03"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Minors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w:t>
      </w:r>
      <w:proofErr w:type="spellStart"/>
      <w:proofErr w:type="gramStart"/>
      <w:r w:rsidRPr="00995D26">
        <w:rPr>
          <w:rFonts w:ascii="Cambria" w:eastAsia="Times New Roman" w:hAnsi="Cambria" w:cs="Times New Roman"/>
          <w:color w:val="17365D"/>
          <w:sz w:val="24"/>
          <w:szCs w:val="24"/>
        </w:rPr>
        <w:t>your</w:t>
      </w:r>
      <w:proofErr w:type="spellEnd"/>
      <w:proofErr w:type="gramEnd"/>
      <w:r w:rsidRPr="00995D26">
        <w:rPr>
          <w:rFonts w:ascii="Cambria" w:eastAsia="Times New Roman" w:hAnsi="Cambria" w:cs="Times New Roman"/>
          <w:color w:val="17365D"/>
          <w:sz w:val="24"/>
          <w:szCs w:val="24"/>
        </w:rPr>
        <w:t xml:space="preserve"> are a minor (generally an individual under 18 years old) we may disclose your PHI to your parent or guardian unless otherwise prohibited by law.</w:t>
      </w:r>
    </w:p>
    <w:p w14:paraId="4983E17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36D51F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Changes to this Notice</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reserve the right to change this notice at any time. We reserve the right to make the revised or changed notice effective for medical information we already have about you as well as any information we may receive from you in the future. We will post a copy of the current notice in the Practice. The notice will contain on the first page, </w:t>
      </w:r>
      <w:proofErr w:type="gramStart"/>
      <w:r w:rsidRPr="00995D26">
        <w:rPr>
          <w:rFonts w:ascii="Cambria" w:eastAsia="Times New Roman" w:hAnsi="Cambria" w:cs="Times New Roman"/>
          <w:color w:val="17365D"/>
          <w:sz w:val="24"/>
          <w:szCs w:val="24"/>
        </w:rPr>
        <w:t>top-center</w:t>
      </w:r>
      <w:proofErr w:type="gramEnd"/>
      <w:r w:rsidRPr="00995D26">
        <w:rPr>
          <w:rFonts w:ascii="Cambria" w:eastAsia="Times New Roman" w:hAnsi="Cambria" w:cs="Times New Roman"/>
          <w:color w:val="17365D"/>
          <w:sz w:val="24"/>
          <w:szCs w:val="24"/>
        </w:rPr>
        <w:t>, the date of the last revision and effective date. In addition, each time you visit the Practice for treatment or health care services you may request a copy of the current notice in effect.</w:t>
      </w:r>
    </w:p>
    <w:p w14:paraId="73EF6D3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433DBF0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Complaints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you believe your privacy rights have been violated, you may file a complaint with the Practice or with the Secretary of the Department of Health and Human Services. To file a complaint with the Practice, contact our Compliance Officer who will direct you on how to file an official complaint. All complaints must be submitted in writing, and all complaints shall be investigated without repercussion to you. You will not be penalized for filing a complaint.</w:t>
      </w:r>
    </w:p>
    <w:p w14:paraId="32D7617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BC2E2DB" w14:textId="26A41542" w:rsidR="00995D26" w:rsidRDefault="00995D26" w:rsidP="00995D26">
      <w:pPr>
        <w:pBdr>
          <w:bottom w:val="single" w:sz="8" w:space="4" w:color="4F81BD"/>
        </w:pBdr>
        <w:spacing w:after="0" w:line="240" w:lineRule="auto"/>
        <w:rPr>
          <w:rFonts w:ascii="Cambria" w:eastAsia="Times New Roman" w:hAnsi="Cambria" w:cs="Times New Roman"/>
          <w:color w:val="17365D"/>
          <w:sz w:val="24"/>
          <w:szCs w:val="24"/>
        </w:rPr>
      </w:pPr>
      <w:r w:rsidRPr="00995D26">
        <w:rPr>
          <w:rFonts w:ascii="Cambria" w:eastAsia="Times New Roman" w:hAnsi="Cambria" w:cs="Times New Roman"/>
          <w:b/>
          <w:bCs/>
          <w:color w:val="17365D"/>
          <w:sz w:val="24"/>
          <w:szCs w:val="24"/>
        </w:rPr>
        <w:t>Business Associates</w:t>
      </w:r>
      <w:r w:rsidRPr="00995D26">
        <w:rPr>
          <w:rFonts w:ascii="Cambria" w:eastAsia="Times New Roman" w:hAnsi="Cambria" w:cs="Times New Roman"/>
          <w:color w:val="17365D"/>
          <w:sz w:val="24"/>
          <w:szCs w:val="24"/>
        </w:rPr>
        <w:t xml:space="preserve"> - Companies who provide services to our Practice who may have access to our patient's PHI will be required to sign a Business Associate Agreement protecting the Practice from PHI disclosures without authorization. An example of a business associate would be a medical transcription service.</w:t>
      </w:r>
    </w:p>
    <w:p w14:paraId="7FD045B6" w14:textId="740F54EB" w:rsidR="00995D26" w:rsidRDefault="00995D26" w:rsidP="00995D26">
      <w:pPr>
        <w:pBdr>
          <w:bottom w:val="single" w:sz="8" w:space="4" w:color="4F81BD"/>
        </w:pBdr>
        <w:spacing w:after="0" w:line="240" w:lineRule="auto"/>
        <w:rPr>
          <w:rFonts w:ascii="Cambria" w:eastAsia="Times New Roman" w:hAnsi="Cambria" w:cs="Times New Roman"/>
          <w:color w:val="17365D"/>
          <w:sz w:val="24"/>
          <w:szCs w:val="24"/>
        </w:rPr>
      </w:pPr>
    </w:p>
    <w:p w14:paraId="0B39BAAE" w14:textId="40BB49B4" w:rsidR="00995D26" w:rsidRDefault="00995D26" w:rsidP="00995D26">
      <w:pPr>
        <w:pBdr>
          <w:bottom w:val="single" w:sz="8" w:space="4" w:color="4F81BD"/>
        </w:pBdr>
        <w:spacing w:after="0" w:line="240" w:lineRule="auto"/>
        <w:rPr>
          <w:rFonts w:ascii="Cambria" w:eastAsia="Times New Roman" w:hAnsi="Cambria" w:cs="Times New Roman"/>
          <w:color w:val="17365D"/>
          <w:sz w:val="24"/>
          <w:szCs w:val="24"/>
        </w:rPr>
      </w:pPr>
    </w:p>
    <w:p w14:paraId="6C074379" w14:textId="6DB464ED" w:rsidR="00995D26" w:rsidRDefault="00995D26" w:rsidP="00995D26">
      <w:pPr>
        <w:pBdr>
          <w:bottom w:val="single" w:sz="8" w:space="4" w:color="4F81BD"/>
        </w:pBdr>
        <w:spacing w:after="0" w:line="240" w:lineRule="auto"/>
        <w:rPr>
          <w:rFonts w:ascii="Cambria" w:eastAsia="Times New Roman" w:hAnsi="Cambria" w:cs="Times New Roman"/>
          <w:color w:val="17365D"/>
          <w:sz w:val="24"/>
          <w:szCs w:val="24"/>
        </w:rPr>
      </w:pPr>
    </w:p>
    <w:p w14:paraId="3C90CE8F" w14:textId="1A512489" w:rsidR="00995D26" w:rsidRDefault="00995D26" w:rsidP="00995D26">
      <w:pPr>
        <w:pBdr>
          <w:bottom w:val="single" w:sz="8" w:space="4" w:color="4F81BD"/>
        </w:pBdr>
        <w:spacing w:after="0" w:line="240" w:lineRule="auto"/>
        <w:rPr>
          <w:rFonts w:ascii="Cambria" w:eastAsia="Times New Roman" w:hAnsi="Cambria" w:cs="Times New Roman"/>
          <w:color w:val="17365D"/>
          <w:sz w:val="24"/>
          <w:szCs w:val="24"/>
        </w:rPr>
      </w:pPr>
    </w:p>
    <w:p w14:paraId="79C25074" w14:textId="10C33504" w:rsidR="00995D26" w:rsidRPr="00995D26" w:rsidRDefault="00995D26" w:rsidP="00995D26">
      <w:pPr>
        <w:pBdr>
          <w:bottom w:val="single" w:sz="8" w:space="4" w:color="4F81BD"/>
        </w:pBdr>
        <w:spacing w:after="0" w:line="240" w:lineRule="auto"/>
        <w:jc w:val="center"/>
        <w:rPr>
          <w:rFonts w:ascii="Times New Roman" w:eastAsia="Times New Roman" w:hAnsi="Times New Roman" w:cs="Times New Roman"/>
          <w:sz w:val="24"/>
          <w:szCs w:val="24"/>
        </w:rPr>
      </w:pPr>
      <w:r w:rsidRPr="00EB1B20">
        <w:rPr>
          <w:rFonts w:ascii="Arial" w:hAnsi="Arial"/>
          <w:b/>
          <w:noProof/>
        </w:rPr>
        <w:lastRenderedPageBreak/>
        <mc:AlternateContent>
          <mc:Choice Requires="wps">
            <w:drawing>
              <wp:anchor distT="0" distB="0" distL="114300" distR="114300" simplePos="0" relativeHeight="251669504" behindDoc="0" locked="0" layoutInCell="1" allowOverlap="1" wp14:anchorId="76890E01" wp14:editId="2BD59712">
                <wp:simplePos x="0" y="0"/>
                <wp:positionH relativeFrom="margin">
                  <wp:align>left</wp:align>
                </wp:positionH>
                <wp:positionV relativeFrom="paragraph">
                  <wp:posOffset>-1905</wp:posOffset>
                </wp:positionV>
                <wp:extent cx="5924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3D7ED" id="Straight Connector 8"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QntwEAAMMDAAAOAAAAZHJzL2Uyb0RvYy54bWysU8GOEzEMvSPxD1HudKYVRcuo0z10BRcE&#10;FQsfkM04nUhJHDmh0/49TtrOIkBCIC6eOPGz/Z49m/uTd+IIlCyGXi4XrRQQNA42HHr59cu7V3dS&#10;pKzCoBwG6OUZkrzfvnyxmWIHKxzRDUCCk4TUTbGXY86xa5qkR/AqLTBC4EeD5FVmlw7NQGri7N41&#10;q7Z900xIQyTUkBLfPlwe5bbmNwZ0/mRMgixcL7m3XC1V+1Rss92o7kAqjlZf21D/0IVXNnDROdWD&#10;ykp8I/tLKm81YUKTFxp9g8ZYDZUDs1m2P7F5HFWEyoXFSXGWKf2/tPrjcU/CDr3kQQXleUSPmZQ9&#10;jFnsMAQWEEncFZ2mmDoO34U9Xb0U91RInwz58mU64lS1Pc/awikLzZfrt6vX6zWPQN/emmdgpJTf&#10;A3pRDr10NhTaqlPHDylzMQ69hbBTGrmUrqd8dlCCXfgMhqlwsWVF1yWCnSNxVDx+pTWEvCxUOF+N&#10;LjBjnZuB7Z+B1/gChbpgfwOeEbUyhjyDvQ1Iv6ueT7eWzSX+psCFd5HgCYdzHUqVhjelMrxudVnF&#10;H/0Kf/73tt8BAAD//wMAUEsDBBQABgAIAAAAIQAcWcAd3AAAAAQBAAAPAAAAZHJzL2Rvd25yZXYu&#10;eG1sTI9BTsMwEEX3lbiDNUjdoNahoagNcSpAqroAhGh6ADcekoh4HMVOmnJ6BjZ0+fRH/79JN6Nt&#10;xICdrx0puJ1HIJAKZ2oqFRzy7WwFwgdNRjeOUMEZPWyyq0mqE+NO9IHDPpSCS8gnWkEVQptI6YsK&#10;rfZz1yJx9uk6qwNjV0rT6ROX20YuouheWl0TL1S6xecKi699bxXstk/4sjz35Z1Z7vKbIX99+35f&#10;KTW9Hh8fQAQcw/8x/OqzOmTsdHQ9GS8aBfxIUDCLQXC4jmPm4x/LLJWX8tkPAAAA//8DAFBLAQIt&#10;ABQABgAIAAAAIQC2gziS/gAAAOEBAAATAAAAAAAAAAAAAAAAAAAAAABbQ29udGVudF9UeXBlc10u&#10;eG1sUEsBAi0AFAAGAAgAAAAhADj9If/WAAAAlAEAAAsAAAAAAAAAAAAAAAAALwEAAF9yZWxzLy5y&#10;ZWxzUEsBAi0AFAAGAAgAAAAhAOssRCe3AQAAwwMAAA4AAAAAAAAAAAAAAAAALgIAAGRycy9lMm9E&#10;b2MueG1sUEsBAi0AFAAGAAgAAAAhABxZwB3cAAAABAEAAA8AAAAAAAAAAAAAAAAAEQQAAGRycy9k&#10;b3ducmV2LnhtbFBLBQYAAAAABAAEAPMAAAAaBQAAAAA=&#10;" strokecolor="#4579b8 [3044]">
                <w10:wrap anchorx="margin"/>
              </v:line>
            </w:pict>
          </mc:Fallback>
        </mc:AlternateContent>
      </w:r>
      <w:r w:rsidRPr="00995D26">
        <w:rPr>
          <w:rFonts w:ascii="Cambria" w:eastAsia="Times New Roman" w:hAnsi="Cambria" w:cs="Times New Roman"/>
          <w:b/>
          <w:bCs/>
          <w:color w:val="17365D"/>
          <w:sz w:val="24"/>
          <w:szCs w:val="24"/>
        </w:rPr>
        <w:t>YOUR RIGHTS AS OUR PATIENT</w:t>
      </w:r>
    </w:p>
    <w:p w14:paraId="2E955F03" w14:textId="591EE0E0" w:rsidR="00995D26" w:rsidRPr="00995D26" w:rsidRDefault="00995D26" w:rsidP="00995D26">
      <w:pPr>
        <w:spacing w:after="0" w:line="240" w:lineRule="auto"/>
        <w:rPr>
          <w:rFonts w:ascii="Times New Roman" w:eastAsia="Times New Roman" w:hAnsi="Times New Roman" w:cs="Times New Roman"/>
          <w:sz w:val="24"/>
          <w:szCs w:val="24"/>
        </w:rPr>
      </w:pPr>
    </w:p>
    <w:p w14:paraId="336ACD15" w14:textId="34BEA4C0"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Access to Your Health Information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You have the right to inspect and obtain copies of your PHI that may be used to make decisions related to our care for you, generally within 30 days. Upon proof of an appropriate legal relationship, records of others related to you or under your care (guardian or custodial) may also be disclosed.</w:t>
      </w:r>
    </w:p>
    <w:p w14:paraId="234A740D"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A52CCE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To inspect and copy your PHI, you must submit your request in writing to our Compliance Officer. If you request a copy of the information, we may charge a fee for the costs of copying and mailing.</w:t>
      </w:r>
    </w:p>
    <w:p w14:paraId="558B538B"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D10DA2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We may deny your request to access and disclose in certain very limited circumstances, such as when disclosure would reasonably endanger you or another person. If you are denied access to medical information, you may request that the denial be reviewed.</w:t>
      </w:r>
    </w:p>
    <w:p w14:paraId="6A8D0DA3"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4051046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Right to Amend</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you feel that the medical </w:t>
      </w:r>
      <w:proofErr w:type="gramStart"/>
      <w:r w:rsidRPr="00995D26">
        <w:rPr>
          <w:rFonts w:ascii="Cambria" w:eastAsia="Times New Roman" w:hAnsi="Cambria" w:cs="Times New Roman"/>
          <w:color w:val="17365D"/>
          <w:sz w:val="24"/>
          <w:szCs w:val="24"/>
        </w:rPr>
        <w:t>information</w:t>
      </w:r>
      <w:proofErr w:type="gramEnd"/>
      <w:r w:rsidRPr="00995D26">
        <w:rPr>
          <w:rFonts w:ascii="Cambria" w:eastAsia="Times New Roman" w:hAnsi="Cambria" w:cs="Times New Roman"/>
          <w:color w:val="17365D"/>
          <w:sz w:val="24"/>
          <w:szCs w:val="24"/>
        </w:rPr>
        <w:t xml:space="preserve"> we have about you in your records is incorrect or incomplete, you may ask us to amend the information. You have the right to request an amendment for as long as the Practice maintains your medical record.</w:t>
      </w:r>
    </w:p>
    <w:p w14:paraId="7F22A34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EDDEB8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To request an amendment, your request must be submitted in writing to the Compliance Officer, along with your intended amendment and a reason that supports your request to amend. The amendment must be dated and signed by you and notarized.</w:t>
      </w:r>
    </w:p>
    <w:p w14:paraId="52A157B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12AEA77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We may deny your request for an amendment if it is not in writing or does not include a reason to support the request. If we believe that the PHI is already accurate and complete, we will deny your request. We will likely deny requests for amendment to any PHI that was not created by us (unless you provide reasonable evidence that the person or entity that created the information is no longer available to make the amendment). We cannot grant requests to amend PHI, which is not kept by the practice or which is not part of the PHI that you are permitted to inspect.</w:t>
      </w:r>
    </w:p>
    <w:p w14:paraId="515BBC4D"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4753ACA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As part of your access right, you have the right to authorize and later revoke in writing the use or disclosure of your PHI to anyone for any purpose with limited exceptions. (See above section entitled Disclosures and Uses of PHI with Your Permission.)</w:t>
      </w:r>
    </w:p>
    <w:p w14:paraId="7013D5A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43F8C7C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 xml:space="preserve">Right to an Accounting of Disclosures </w:t>
      </w:r>
      <w:r w:rsidRPr="00995D26">
        <w:rPr>
          <w:rFonts w:ascii="Cambria" w:eastAsia="Times New Roman" w:hAnsi="Cambria" w:cs="Times New Roman"/>
          <w:color w:val="17365D"/>
          <w:sz w:val="24"/>
          <w:szCs w:val="24"/>
        </w:rPr>
        <w:t>- You have the right to request an accounting of disclosures. This is a list of the disclosures we made of medical information about you to others.</w:t>
      </w:r>
    </w:p>
    <w:p w14:paraId="3A150239"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30311E2"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To request this list, you must submit your request in writing. Your request must state a time period not longer than six (6) years back. We will notify you of any cost involved and you may choose to withdraw or modify your request at that time before any costs are incurred.</w:t>
      </w:r>
    </w:p>
    <w:p w14:paraId="37D1E863"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ACCFD47" w14:textId="54B78448"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lastRenderedPageBreak/>
        <w:t>Right to Request Restrictions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You have the right to request a restriction or limitation on the medical information we use or disclose about you for treatment, payment or health care operations. You also have th</w:t>
      </w:r>
      <w:r w:rsidRPr="00EB1B20">
        <w:rPr>
          <w:rFonts w:ascii="Arial" w:hAnsi="Arial"/>
          <w:b/>
          <w:noProof/>
        </w:rPr>
        <mc:AlternateContent>
          <mc:Choice Requires="wps">
            <w:drawing>
              <wp:anchor distT="0" distB="0" distL="114300" distR="114300" simplePos="0" relativeHeight="251671552" behindDoc="0" locked="0" layoutInCell="1" allowOverlap="1" wp14:anchorId="1F5AB2F9" wp14:editId="7590B4C0">
                <wp:simplePos x="0" y="0"/>
                <wp:positionH relativeFrom="margin">
                  <wp:posOffset>0</wp:posOffset>
                </wp:positionH>
                <wp:positionV relativeFrom="paragraph">
                  <wp:posOffset>0</wp:posOffset>
                </wp:positionV>
                <wp:extent cx="5924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D719F"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fluAEAAMMDAAAOAAAAZHJzL2Uyb0RvYy54bWysU8GOEzEMvSPxD1HudNqKIjrqdA9dLRcE&#10;FQsfkM04nUhJHDmh0/49TtrOIkBCoL144sTP9nv2bO5O3okjULIYOrmYzaWAoLG34dDJb18f3ryX&#10;ImUVeuUwQCfPkOTd9vWrzRhbWOKArgcSnCSkdoydHHKObdMkPYBXaYYRAj8aJK8yu3RoelIjZ/eu&#10;Wc7n75oRqY+EGlLi2/vLo9zW/MaAzp+NSZCF6yT3lqulap+KbbYb1R5IxcHqaxvqP7rwygYuOqW6&#10;V1mJ72R/S+WtJkxo8kyjb9AYq6FyYDaL+S9sHgcVoXJhcVKcZEovl1Z/Ou5J2L6TaymC8jyix0zK&#10;HoYsdhgCC4gk1kWnMaaWw3dhT1cvxT0V0idDvnyZjjhVbc+TtnDKQvPlar18u1rxCPTtrXkGRkr5&#10;A6AX5dBJZ0OhrVp1/JgyF+PQWwg7pZFL6XrKZwcl2IUvYJgKF1tUdF0i2DkSR8XjV1pDyItChfPV&#10;6AIz1rkJOP878BpfoFAX7F/AE6JWxpAnsLcB6U/V8+nWsrnE3xS48C4SPGF/rkOp0vCmVIbXrS6r&#10;+LNf4c//3vYHAAAA//8DAFBLAwQUAAYACAAAACEAAPKctNkAAAACAQAADwAAAGRycy9kb3ducmV2&#10;LnhtbEyPwUrDQBCG74LvsIzgRexGa6XGbIoKpQcVsfEBptkxCWZnQ3aTpj69Uy96Gfj4h3++yVaT&#10;a9VIfWg8G7iaJaCIS28brgx8FOvLJagQkS22nsnAgQKs8tOTDFPr9/xO4zZWSko4pGigjrFLtQ5l&#10;TQ7DzHfEkn363mEU7Ctte9xLuWv1dZLcaocNy4UaO3qqqfzaDs7AZv1Iz4vDUN3Yxaa4GIuX1++3&#10;pTHnZ9PDPahIU/xbhqO+qEMuTjs/sA2qNSCPxN8p2d18Lrg7os4z/V89/wEAAP//AwBQSwECLQAU&#10;AAYACAAAACEAtoM4kv4AAADhAQAAEwAAAAAAAAAAAAAAAAAAAAAAW0NvbnRlbnRfVHlwZXNdLnht&#10;bFBLAQItABQABgAIAAAAIQA4/SH/1gAAAJQBAAALAAAAAAAAAAAAAAAAAC8BAABfcmVscy8ucmVs&#10;c1BLAQItABQABgAIAAAAIQAHWWfluAEAAMMDAAAOAAAAAAAAAAAAAAAAAC4CAABkcnMvZTJvRG9j&#10;LnhtbFBLAQItABQABgAIAAAAIQAA8py02QAAAAIBAAAPAAAAAAAAAAAAAAAAABIEAABkcnMvZG93&#10;bnJldi54bWxQSwUGAAAAAAQABADzAAAAGAUAAAAA&#10;" strokecolor="#4579b8 [3044]">
                <w10:wrap anchorx="margin"/>
              </v:line>
            </w:pict>
          </mc:Fallback>
        </mc:AlternateContent>
      </w:r>
      <w:r w:rsidRPr="00995D26">
        <w:rPr>
          <w:rFonts w:ascii="Cambria" w:eastAsia="Times New Roman" w:hAnsi="Cambria" w:cs="Times New Roman"/>
          <w:color w:val="17365D"/>
          <w:sz w:val="24"/>
          <w:szCs w:val="24"/>
        </w:rPr>
        <w:t xml:space="preserve">e right to request a limit on the medical information we disclose about you to someone who is involved in your care or the payment for your care (a family member or friend). For example, you could ask that we not use or disclose information about a </w:t>
      </w:r>
      <w:proofErr w:type="gramStart"/>
      <w:r w:rsidRPr="00995D26">
        <w:rPr>
          <w:rFonts w:ascii="Cambria" w:eastAsia="Times New Roman" w:hAnsi="Cambria" w:cs="Times New Roman"/>
          <w:color w:val="17365D"/>
          <w:sz w:val="24"/>
          <w:szCs w:val="24"/>
        </w:rPr>
        <w:t>particular treatment</w:t>
      </w:r>
      <w:proofErr w:type="gramEnd"/>
      <w:r w:rsidRPr="00995D26">
        <w:rPr>
          <w:rFonts w:ascii="Cambria" w:eastAsia="Times New Roman" w:hAnsi="Cambria" w:cs="Times New Roman"/>
          <w:color w:val="17365D"/>
          <w:sz w:val="24"/>
          <w:szCs w:val="24"/>
        </w:rPr>
        <w:t xml:space="preserve"> you received. Your request must be made in writing and (1) state what information is to be limited (2) to whom the restriction applies and (3) if the restriction applies to use, disclosure or both.</w:t>
      </w:r>
    </w:p>
    <w:p w14:paraId="751D4210"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E7C65A2"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We are not required to agree to these additional restrictions, but if we do, we will comply with your request except in cases of emergency or when we are otherwise required to disclose the information by law.</w:t>
      </w:r>
    </w:p>
    <w:p w14:paraId="0553E194"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E01A9A1"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Right to Request Confidential Communications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You have the right to request that we communicate with you about medical matters in a certain way or at a certain time. For example, you can ask that we only contact you at work or by mail, that we not leave voice mail messages, or the like.</w:t>
      </w:r>
    </w:p>
    <w:p w14:paraId="20D56E8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36FE711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To request confidential communications, you must make your request in writing. We will not ask you the reason for your request. We will accommodate all reasonable requests. Your request must specify how or where you wish us to contact you.</w:t>
      </w:r>
    </w:p>
    <w:p w14:paraId="5A45215F"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291E252F" w14:textId="77777777" w:rsidR="00995D26" w:rsidRPr="00995D26" w:rsidRDefault="00995D26" w:rsidP="00995D26">
      <w:pPr>
        <w:pBdr>
          <w:bottom w:val="single" w:sz="8" w:space="4" w:color="4F81BD"/>
        </w:pBd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Right to a Paper Copy of this Notice</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You have the right to a paper copy of this notice. You may ask us to give you a copy of this notice at any time. Even if you have agreed to receive this notice electronically, you are still entitled to a paper copy of this notice.</w:t>
      </w:r>
    </w:p>
    <w:p w14:paraId="04855697" w14:textId="77777777" w:rsidR="00995D26" w:rsidRPr="00995D26" w:rsidRDefault="00995D26" w:rsidP="00995D26">
      <w:pPr>
        <w:spacing w:after="0" w:line="240" w:lineRule="auto"/>
        <w:rPr>
          <w:rFonts w:ascii="Times New Roman" w:eastAsia="Times New Roman" w:hAnsi="Times New Roman" w:cs="Times New Roman"/>
          <w:sz w:val="24"/>
          <w:szCs w:val="24"/>
        </w:rPr>
      </w:pPr>
    </w:p>
    <w:p w14:paraId="0A57A285" w14:textId="77777777" w:rsidR="00995D26" w:rsidRPr="00995D26" w:rsidRDefault="00995D26" w:rsidP="00995D26">
      <w:pPr>
        <w:pBdr>
          <w:bottom w:val="single" w:sz="8" w:space="4" w:color="4F81BD"/>
        </w:pBdr>
        <w:spacing w:after="0" w:line="240" w:lineRule="auto"/>
        <w:jc w:val="center"/>
        <w:rPr>
          <w:rFonts w:ascii="Times New Roman" w:eastAsia="Times New Roman" w:hAnsi="Times New Roman" w:cs="Times New Roman"/>
          <w:sz w:val="24"/>
          <w:szCs w:val="24"/>
        </w:rPr>
      </w:pPr>
      <w:bookmarkStart w:id="0" w:name="_GoBack"/>
      <w:bookmarkEnd w:id="0"/>
      <w:r w:rsidRPr="00995D26">
        <w:rPr>
          <w:rFonts w:ascii="Cambria" w:eastAsia="Times New Roman" w:hAnsi="Cambria" w:cs="Times New Roman"/>
          <w:b/>
          <w:bCs/>
          <w:color w:val="17365D"/>
          <w:sz w:val="24"/>
          <w:szCs w:val="24"/>
        </w:rPr>
        <w:t>ADDITIONAL INFORMATION</w:t>
      </w:r>
    </w:p>
    <w:p w14:paraId="5F027C9D" w14:textId="77777777" w:rsidR="00995D26" w:rsidRPr="00995D26" w:rsidRDefault="00995D26" w:rsidP="00995D26">
      <w:pPr>
        <w:spacing w:after="0" w:line="240" w:lineRule="auto"/>
        <w:rPr>
          <w:rFonts w:ascii="Times New Roman" w:eastAsia="Times New Roman" w:hAnsi="Times New Roman" w:cs="Times New Roman"/>
          <w:sz w:val="24"/>
          <w:szCs w:val="24"/>
        </w:rPr>
      </w:pPr>
    </w:p>
    <w:p w14:paraId="7D738AF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Patient Portal and Other Patient Electronic Correspondence</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may use and disclose your PHI through various patient portals that allow you to view, download and transmit certain medical and billing information and communicate with the certain medical and billing information and communicate with certain health care providers in a secure manner through the portal.  </w:t>
      </w:r>
    </w:p>
    <w:p w14:paraId="54A82B0F"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5288B0CB"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Your Contact Information:</w:t>
      </w:r>
      <w:r w:rsidRPr="00995D26">
        <w:rPr>
          <w:rFonts w:ascii="Cambria" w:eastAsia="Times New Roman" w:hAnsi="Cambria" w:cs="Times New Roman"/>
          <w:color w:val="17365D"/>
          <w:sz w:val="24"/>
          <w:szCs w:val="24"/>
        </w:rPr>
        <w:t xml:space="preserve"> Home and Email Addresses/Phone Numbers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you provide us with a home or email address, telephone numbers or other contact information during any registration or administrative process we will assume that the information you provided us is accurate and that you consent to our use of this information to communicate with you about your treatment, payment for service and health care operations.  You are responsible to notify us of any change of this information.  We reserve the right to utilize third parties to update this information for our records as needed.</w:t>
      </w:r>
    </w:p>
    <w:p w14:paraId="60F34D7C"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0F083E8" w14:textId="6603BB9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lastRenderedPageBreak/>
        <w:t>Emailing or Downloading PHI</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If you email us medical or billing information from a private email address (such as Yahoo, Gmail </w:t>
      </w:r>
      <w:proofErr w:type="spellStart"/>
      <w:r w:rsidRPr="00995D26">
        <w:rPr>
          <w:rFonts w:ascii="Cambria" w:eastAsia="Times New Roman" w:hAnsi="Cambria" w:cs="Times New Roman"/>
          <w:color w:val="17365D"/>
          <w:sz w:val="24"/>
          <w:szCs w:val="24"/>
        </w:rPr>
        <w:t>etc</w:t>
      </w:r>
      <w:proofErr w:type="spellEnd"/>
      <w:r w:rsidRPr="00995D26">
        <w:rPr>
          <w:rFonts w:ascii="Cambria" w:eastAsia="Times New Roman" w:hAnsi="Cambria" w:cs="Times New Roman"/>
          <w:color w:val="17365D"/>
          <w:sz w:val="24"/>
          <w:szCs w:val="24"/>
        </w:rPr>
        <w:t>, account), your information may not be secure in transmission.  If you request the clinic to email your PHI to a private email address, we are not respons</w:t>
      </w:r>
      <w:r w:rsidRPr="00EB1B20">
        <w:rPr>
          <w:rFonts w:ascii="Arial" w:hAnsi="Arial"/>
          <w:b/>
          <w:noProof/>
        </w:rPr>
        <mc:AlternateContent>
          <mc:Choice Requires="wps">
            <w:drawing>
              <wp:anchor distT="0" distB="0" distL="114300" distR="114300" simplePos="0" relativeHeight="251673600" behindDoc="0" locked="0" layoutInCell="1" allowOverlap="1" wp14:anchorId="3840704A" wp14:editId="1B2097F5">
                <wp:simplePos x="0" y="0"/>
                <wp:positionH relativeFrom="margin">
                  <wp:posOffset>0</wp:posOffset>
                </wp:positionH>
                <wp:positionV relativeFrom="paragraph">
                  <wp:posOffset>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BFDF1"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AA8py02QAAAAIBAAAPAAAAZHJzL2Rvd25yZXYu&#10;eG1sTI/BSsNAEIbvgu+wjOBF7EZrpcZsigqlBxWx8QGm2TEJZmdDdpOmPr1TL3oZ+PiHf77JVpNr&#10;1Uh9aDwbuJoloIhLbxuuDHwU68slqBCRLbaeycCBAqzy05MMU+v3/E7jNlZKSjikaKCOsUu1DmVN&#10;DsPMd8SSffreYRTsK2173Eu5a/V1ktxqhw3LhRo7eqqp/NoOzsBm/UjPi8NQ3djFprgYi5fX77el&#10;Medn08M9qEhT/FuGo76oQy5OOz+wDao1II/E3ynZ3XwuuDuizjP9Xz3/AQAA//8DAFBLAQItABQA&#10;BgAIAAAAIQC2gziS/gAAAOEBAAATAAAAAAAAAAAAAAAAAAAAAABbQ29udGVudF9UeXBlc10ueG1s&#10;UEsBAi0AFAAGAAgAAAAhADj9If/WAAAAlAEAAAsAAAAAAAAAAAAAAAAALwEAAF9yZWxzLy5yZWxz&#10;UEsBAi0AFAAGAAgAAAAhAMaq+M+3AQAAxQMAAA4AAAAAAAAAAAAAAAAALgIAAGRycy9lMm9Eb2Mu&#10;eG1sUEsBAi0AFAAGAAgAAAAhAADynLTZAAAAAgEAAA8AAAAAAAAAAAAAAAAAEQQAAGRycy9kb3du&#10;cmV2LnhtbFBLBQYAAAAABAAEAPMAAAAXBQAAAAA=&#10;" strokecolor="#4579b8 [3044]">
                <w10:wrap anchorx="margin"/>
              </v:line>
            </w:pict>
          </mc:Fallback>
        </mc:AlternateContent>
      </w:r>
      <w:r w:rsidRPr="00995D26">
        <w:rPr>
          <w:rFonts w:ascii="Cambria" w:eastAsia="Times New Roman" w:hAnsi="Cambria" w:cs="Times New Roman"/>
          <w:color w:val="17365D"/>
          <w:sz w:val="24"/>
          <w:szCs w:val="24"/>
        </w:rPr>
        <w:t>ible for the privacy or security of your PHI.  We are not responsible if your PHI is re-disclosed, damaged, altered or otherwise misused by an authorized recipient.  In addition, if you share an email account with another person (for example, your spouse/partner/roommate) or you choose to store, print, email, or post your PHI, it may not be private or secure.</w:t>
      </w:r>
    </w:p>
    <w:p w14:paraId="560150C5"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0B846837"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Sensitive Health Information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Federal and State lawns provide special protection for certain types of health information, including psychotherapy notes, information about substance use disorders and treatment, mental health and AIDS/HIV or other communicable diseases and may limit whether and how we may disclose information about you to others.</w:t>
      </w:r>
    </w:p>
    <w:p w14:paraId="719EC6D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3401806"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Substance Use Disorder Records and Information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The confidentiality of patient records by federally assisted substance use disorder rehabilitation programs is protected by Federal law and regulations,  Generally, such programs may not disclose any information that would identify an individual as having or being treated for a substance use disorder unless; the individuals consents in writing; the disclosure is allowed by a court order; the disclosure is made to medical personnel in a medical emergency or to qualified personnel for research, audit, or program evaluation, or as otherwise permitted by law.</w:t>
      </w:r>
    </w:p>
    <w:p w14:paraId="34F83721" w14:textId="050B896F"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711BF489" w14:textId="026A2968"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Consent to Disclose Sensitive Health and Substance Use Disorder Information</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The forms you sign as part of the registration process includes your consent to the release of federally assisted substance use disorder information regarding treatment of communicable diseases and mental health information for the purposes specified in this notice. If you do not wish this information to be disclosed, you must notify us in </w:t>
      </w:r>
      <w:proofErr w:type="gramStart"/>
      <w:r w:rsidRPr="00995D26">
        <w:rPr>
          <w:rFonts w:ascii="Cambria" w:eastAsia="Times New Roman" w:hAnsi="Cambria" w:cs="Times New Roman"/>
          <w:color w:val="17365D"/>
          <w:sz w:val="24"/>
          <w:szCs w:val="24"/>
        </w:rPr>
        <w:t>writing</w:t>
      </w:r>
      <w:proofErr w:type="gramEnd"/>
      <w:r w:rsidRPr="00995D26">
        <w:rPr>
          <w:rFonts w:ascii="Cambria" w:eastAsia="Times New Roman" w:hAnsi="Cambria" w:cs="Times New Roman"/>
          <w:color w:val="17365D"/>
          <w:sz w:val="24"/>
          <w:szCs w:val="24"/>
        </w:rPr>
        <w:t xml:space="preserve"> and we will determine if it is feasible for us to accept your request.</w:t>
      </w:r>
    </w:p>
    <w:p w14:paraId="588121C8"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CF9D2CA"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Incidental Disclosures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Despite our efforts to protect your privacy, your PHI may be overheard or seen by people not involved in your care.</w:t>
      </w:r>
      <w:r w:rsidRPr="00995D26">
        <w:rPr>
          <w:rFonts w:ascii="Cambria" w:eastAsia="Times New Roman" w:hAnsi="Cambria" w:cs="Cambria"/>
          <w:color w:val="17365D"/>
          <w:sz w:val="24"/>
          <w:szCs w:val="24"/>
        </w:rPr>
        <w:t> </w:t>
      </w:r>
      <w:r w:rsidRPr="00995D26">
        <w:rPr>
          <w:rFonts w:ascii="Cambria" w:eastAsia="Times New Roman" w:hAnsi="Cambria" w:cs="Times New Roman"/>
          <w:color w:val="17365D"/>
          <w:sz w:val="24"/>
          <w:szCs w:val="24"/>
        </w:rPr>
        <w:t xml:space="preserve"> For example, other individuals at your provider's office could overhear a conversation about you or see you getting </w:t>
      </w:r>
      <w:proofErr w:type="gramStart"/>
      <w:r w:rsidRPr="00995D26">
        <w:rPr>
          <w:rFonts w:ascii="Cambria" w:eastAsia="Times New Roman" w:hAnsi="Cambria" w:cs="Times New Roman"/>
          <w:color w:val="17365D"/>
          <w:sz w:val="24"/>
          <w:szCs w:val="24"/>
        </w:rPr>
        <w:t>treatment,  Such</w:t>
      </w:r>
      <w:proofErr w:type="gramEnd"/>
      <w:r w:rsidRPr="00995D26">
        <w:rPr>
          <w:rFonts w:ascii="Cambria" w:eastAsia="Times New Roman" w:hAnsi="Cambria" w:cs="Times New Roman"/>
          <w:color w:val="17365D"/>
          <w:sz w:val="24"/>
          <w:szCs w:val="24"/>
        </w:rPr>
        <w:t xml:space="preserve"> incidental disclosures are not a violation of HIPAA.</w:t>
      </w:r>
    </w:p>
    <w:p w14:paraId="4718871E" w14:textId="7777777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Times New Roman" w:eastAsia="Times New Roman" w:hAnsi="Times New Roman" w:cs="Times New Roman"/>
          <w:sz w:val="24"/>
          <w:szCs w:val="24"/>
        </w:rPr>
        <w:t> </w:t>
      </w:r>
    </w:p>
    <w:p w14:paraId="6F74A253" w14:textId="6F64BD92"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b/>
          <w:bCs/>
          <w:color w:val="17365D"/>
          <w:sz w:val="24"/>
          <w:szCs w:val="24"/>
        </w:rPr>
        <w:t>Authorization for Other Uses and Disclosures</w:t>
      </w:r>
      <w:r w:rsidRPr="00995D26">
        <w:rPr>
          <w:rFonts w:ascii="Cambria" w:eastAsia="Times New Roman" w:hAnsi="Cambria" w:cs="Times New Roman"/>
          <w:color w:val="17365D"/>
          <w:sz w:val="24"/>
          <w:szCs w:val="24"/>
        </w:rPr>
        <w:t xml:space="preserve"> </w:t>
      </w:r>
      <w:r w:rsidRPr="00995D26">
        <w:rPr>
          <w:rFonts w:ascii="Tahoma" w:eastAsia="Times New Roman" w:hAnsi="Tahoma" w:cs="Tahoma"/>
          <w:color w:val="17365D"/>
          <w:sz w:val="24"/>
          <w:szCs w:val="24"/>
        </w:rPr>
        <w:t>�</w:t>
      </w:r>
      <w:r w:rsidRPr="00995D26">
        <w:rPr>
          <w:rFonts w:ascii="Cambria" w:eastAsia="Times New Roman" w:hAnsi="Cambria" w:cs="Times New Roman"/>
          <w:color w:val="17365D"/>
          <w:sz w:val="24"/>
          <w:szCs w:val="24"/>
        </w:rPr>
        <w:t xml:space="preserve"> We will obtain your written authorization for uses and disclosures that are not identified by this notice or otherwise required or permitted by applicable law.  Any authorization you provide regarding the use and disclosure of your PHI may be revoked at any time in writing.  After you revoke your authorization we will no longer use or disclose your PHI for the reasons described in the authorization.  However, you revocation will not affect actions we have already taken, in other words we are unable to take back any disclosures of PHI we have </w:t>
      </w:r>
      <w:proofErr w:type="gramStart"/>
      <w:r w:rsidRPr="00995D26">
        <w:rPr>
          <w:rFonts w:ascii="Cambria" w:eastAsia="Times New Roman" w:hAnsi="Cambria" w:cs="Times New Roman"/>
          <w:color w:val="17365D"/>
          <w:sz w:val="24"/>
          <w:szCs w:val="24"/>
        </w:rPr>
        <w:t>already  made</w:t>
      </w:r>
      <w:proofErr w:type="gramEnd"/>
      <w:r w:rsidRPr="00995D26">
        <w:rPr>
          <w:rFonts w:ascii="Cambria" w:eastAsia="Times New Roman" w:hAnsi="Cambria" w:cs="Times New Roman"/>
          <w:color w:val="17365D"/>
          <w:sz w:val="24"/>
          <w:szCs w:val="24"/>
        </w:rPr>
        <w:t>,</w:t>
      </w:r>
      <w:r w:rsidRPr="00995D26">
        <w:rPr>
          <w:rFonts w:ascii="Times New Roman" w:eastAsia="Times New Roman" w:hAnsi="Times New Roman" w:cs="Times New Roman"/>
          <w:sz w:val="24"/>
          <w:szCs w:val="24"/>
        </w:rPr>
        <w:t> </w:t>
      </w:r>
    </w:p>
    <w:p w14:paraId="4540393E" w14:textId="41BC0987" w:rsidR="00995D26" w:rsidRPr="00995D26" w:rsidRDefault="00995D26" w:rsidP="00995D26">
      <w:pPr>
        <w:spacing w:after="0" w:line="240" w:lineRule="auto"/>
        <w:rPr>
          <w:rFonts w:ascii="Times New Roman" w:eastAsia="Times New Roman" w:hAnsi="Times New Roman" w:cs="Times New Roman"/>
          <w:sz w:val="24"/>
          <w:szCs w:val="24"/>
        </w:rPr>
      </w:pPr>
      <w:r w:rsidRPr="00995D26">
        <w:rPr>
          <w:rFonts w:ascii="Cambria" w:eastAsia="Times New Roman" w:hAnsi="Cambria" w:cs="Times New Roman"/>
          <w:color w:val="17365D"/>
          <w:sz w:val="24"/>
          <w:szCs w:val="24"/>
        </w:rPr>
        <w:t>THE NAME OF OUR COMPLIANCE OFFICER CAN BE OBTAINED FROM THE RECEPTIONIST AT OUR OFFICE TELEPHONE NUMBERS.</w:t>
      </w:r>
    </w:p>
    <w:sectPr w:rsidR="00995D26" w:rsidRPr="00995D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6BCB" w14:textId="77777777" w:rsidR="00E80BD0" w:rsidRDefault="00E80BD0" w:rsidP="003605E8">
      <w:pPr>
        <w:spacing w:after="0" w:line="240" w:lineRule="auto"/>
      </w:pPr>
      <w:r>
        <w:separator/>
      </w:r>
    </w:p>
  </w:endnote>
  <w:endnote w:type="continuationSeparator" w:id="0">
    <w:p w14:paraId="22BF8ED6" w14:textId="77777777" w:rsidR="00E80BD0" w:rsidRDefault="00E80BD0" w:rsidP="0036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BAAD" w14:textId="77777777" w:rsidR="00E80BD0" w:rsidRDefault="00E80BD0" w:rsidP="003605E8">
      <w:pPr>
        <w:spacing w:after="0" w:line="240" w:lineRule="auto"/>
      </w:pPr>
      <w:r>
        <w:separator/>
      </w:r>
    </w:p>
  </w:footnote>
  <w:footnote w:type="continuationSeparator" w:id="0">
    <w:p w14:paraId="09AFB38E" w14:textId="77777777" w:rsidR="00E80BD0" w:rsidRDefault="00E80BD0" w:rsidP="0036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3914" w14:textId="5076EDC3" w:rsidR="00603E34" w:rsidRPr="00EB1B20" w:rsidRDefault="00603E34" w:rsidP="00603E34">
    <w:pPr>
      <w:spacing w:after="0"/>
      <w:jc w:val="right"/>
      <w:rPr>
        <w:b/>
      </w:rPr>
    </w:pPr>
    <w:r w:rsidRPr="00EB1B20">
      <w:rPr>
        <w:b/>
        <w:noProof/>
      </w:rPr>
      <w:drawing>
        <wp:anchor distT="0" distB="0" distL="114300" distR="114300" simplePos="0" relativeHeight="251659264" behindDoc="1" locked="0" layoutInCell="1" allowOverlap="1" wp14:anchorId="2370CA6E" wp14:editId="781759A0">
          <wp:simplePos x="0" y="0"/>
          <wp:positionH relativeFrom="margin">
            <wp:posOffset>-552450</wp:posOffset>
          </wp:positionH>
          <wp:positionV relativeFrom="paragraph">
            <wp:posOffset>-192405</wp:posOffset>
          </wp:positionV>
          <wp:extent cx="2895600" cy="11704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pep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1170479"/>
                  </a:xfrm>
                  <a:prstGeom prst="rect">
                    <a:avLst/>
                  </a:prstGeom>
                </pic:spPr>
              </pic:pic>
            </a:graphicData>
          </a:graphic>
          <wp14:sizeRelH relativeFrom="margin">
            <wp14:pctWidth>0</wp14:pctWidth>
          </wp14:sizeRelH>
          <wp14:sizeRelV relativeFrom="margin">
            <wp14:pctHeight>0</wp14:pctHeight>
          </wp14:sizeRelV>
        </wp:anchor>
      </w:drawing>
    </w:r>
    <w:r w:rsidRPr="00EB1B20">
      <w:rPr>
        <w:b/>
      </w:rPr>
      <w:t>451 James Madison Hwy, #104</w:t>
    </w:r>
  </w:p>
  <w:p w14:paraId="3E5D9DB1" w14:textId="77777777" w:rsidR="00603E34" w:rsidRPr="00EB1B20" w:rsidRDefault="00603E34" w:rsidP="00603E34">
    <w:pPr>
      <w:spacing w:after="0"/>
      <w:jc w:val="right"/>
      <w:rPr>
        <w:b/>
      </w:rPr>
    </w:pPr>
    <w:r w:rsidRPr="00EB1B20">
      <w:rPr>
        <w:b/>
      </w:rPr>
      <w:t>Culpeper, VA 22701</w:t>
    </w:r>
  </w:p>
  <w:p w14:paraId="287758A8" w14:textId="77777777" w:rsidR="00603E34" w:rsidRPr="00EB1B20" w:rsidRDefault="00603E34" w:rsidP="00603E34">
    <w:pPr>
      <w:spacing w:after="0"/>
      <w:jc w:val="right"/>
      <w:rPr>
        <w:b/>
      </w:rPr>
    </w:pPr>
    <w:r w:rsidRPr="00EB1B20">
      <w:rPr>
        <w:b/>
      </w:rPr>
      <w:t>Phone: (540) 727-8880</w:t>
    </w:r>
  </w:p>
  <w:p w14:paraId="704E66E7" w14:textId="773BE96D" w:rsidR="00603E34" w:rsidRDefault="00603E34" w:rsidP="00603E34">
    <w:pPr>
      <w:pStyle w:val="Header"/>
      <w:jc w:val="right"/>
    </w:pPr>
    <w:r w:rsidRPr="00EB1B20">
      <w:rPr>
        <w:b/>
      </w:rPr>
      <w:t>Fax: (540) 727-8882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05BD7"/>
    <w:multiLevelType w:val="hybridMultilevel"/>
    <w:tmpl w:val="58B8E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2973"/>
    <w:multiLevelType w:val="multilevel"/>
    <w:tmpl w:val="D48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031DB"/>
    <w:multiLevelType w:val="hybridMultilevel"/>
    <w:tmpl w:val="C5FA9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B0A49"/>
    <w:multiLevelType w:val="hybridMultilevel"/>
    <w:tmpl w:val="9B56B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E8"/>
    <w:rsid w:val="00000107"/>
    <w:rsid w:val="00060BA7"/>
    <w:rsid w:val="000B75CB"/>
    <w:rsid w:val="00120A86"/>
    <w:rsid w:val="001231A6"/>
    <w:rsid w:val="00146B8C"/>
    <w:rsid w:val="00155A17"/>
    <w:rsid w:val="001706B8"/>
    <w:rsid w:val="003605E8"/>
    <w:rsid w:val="00375E4E"/>
    <w:rsid w:val="004655AF"/>
    <w:rsid w:val="004747A3"/>
    <w:rsid w:val="004946B2"/>
    <w:rsid w:val="005216E2"/>
    <w:rsid w:val="00603E34"/>
    <w:rsid w:val="00652622"/>
    <w:rsid w:val="006831D0"/>
    <w:rsid w:val="006A7127"/>
    <w:rsid w:val="006E2764"/>
    <w:rsid w:val="007E51E8"/>
    <w:rsid w:val="00840052"/>
    <w:rsid w:val="009707C6"/>
    <w:rsid w:val="00995D26"/>
    <w:rsid w:val="009F3B17"/>
    <w:rsid w:val="00A41812"/>
    <w:rsid w:val="00B27DE9"/>
    <w:rsid w:val="00B60610"/>
    <w:rsid w:val="00BE5678"/>
    <w:rsid w:val="00CB5D46"/>
    <w:rsid w:val="00CC6C44"/>
    <w:rsid w:val="00CF779A"/>
    <w:rsid w:val="00D12498"/>
    <w:rsid w:val="00D23E66"/>
    <w:rsid w:val="00D9206D"/>
    <w:rsid w:val="00DB395E"/>
    <w:rsid w:val="00DD250F"/>
    <w:rsid w:val="00E11F4E"/>
    <w:rsid w:val="00E22FBE"/>
    <w:rsid w:val="00E36994"/>
    <w:rsid w:val="00E80BD0"/>
    <w:rsid w:val="00EB1B20"/>
    <w:rsid w:val="00EB409D"/>
    <w:rsid w:val="00ED2E6E"/>
    <w:rsid w:val="00EF0EEC"/>
    <w:rsid w:val="00F64C35"/>
    <w:rsid w:val="00F82F1C"/>
    <w:rsid w:val="00FA0B83"/>
    <w:rsid w:val="00FA2622"/>
    <w:rsid w:val="00FA6A4D"/>
    <w:rsid w:val="00FB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6F1"/>
  <w15:docId w15:val="{F0430DF7-28CC-4D19-A6B1-12902904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E8"/>
    <w:rPr>
      <w:rFonts w:ascii="Tahoma" w:hAnsi="Tahoma" w:cs="Tahoma"/>
      <w:sz w:val="16"/>
      <w:szCs w:val="16"/>
    </w:rPr>
  </w:style>
  <w:style w:type="paragraph" w:styleId="ListParagraph">
    <w:name w:val="List Paragraph"/>
    <w:basedOn w:val="Normal"/>
    <w:uiPriority w:val="34"/>
    <w:qFormat/>
    <w:rsid w:val="00FB4DE8"/>
    <w:pPr>
      <w:ind w:left="720"/>
      <w:contextualSpacing/>
    </w:pPr>
  </w:style>
  <w:style w:type="paragraph" w:styleId="Header">
    <w:name w:val="header"/>
    <w:basedOn w:val="Normal"/>
    <w:link w:val="HeaderChar"/>
    <w:uiPriority w:val="99"/>
    <w:unhideWhenUsed/>
    <w:rsid w:val="0036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E8"/>
  </w:style>
  <w:style w:type="paragraph" w:styleId="Footer">
    <w:name w:val="footer"/>
    <w:basedOn w:val="Normal"/>
    <w:link w:val="FooterChar"/>
    <w:uiPriority w:val="99"/>
    <w:unhideWhenUsed/>
    <w:rsid w:val="0036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5E8"/>
  </w:style>
  <w:style w:type="paragraph" w:styleId="NormalWeb">
    <w:name w:val="Normal (Web)"/>
    <w:basedOn w:val="Normal"/>
    <w:uiPriority w:val="99"/>
    <w:semiHidden/>
    <w:unhideWhenUsed/>
    <w:rsid w:val="00995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4430">
      <w:bodyDiv w:val="1"/>
      <w:marLeft w:val="0"/>
      <w:marRight w:val="0"/>
      <w:marTop w:val="0"/>
      <w:marBottom w:val="0"/>
      <w:divBdr>
        <w:top w:val="none" w:sz="0" w:space="0" w:color="auto"/>
        <w:left w:val="none" w:sz="0" w:space="0" w:color="auto"/>
        <w:bottom w:val="none" w:sz="0" w:space="0" w:color="auto"/>
        <w:right w:val="none" w:sz="0" w:space="0" w:color="auto"/>
      </w:divBdr>
    </w:div>
    <w:div w:id="5182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ashburn</dc:creator>
  <cp:lastModifiedBy>smitha veerapalli</cp:lastModifiedBy>
  <cp:revision>2</cp:revision>
  <cp:lastPrinted>2016-11-21T22:26:00Z</cp:lastPrinted>
  <dcterms:created xsi:type="dcterms:W3CDTF">2020-03-31T18:34:00Z</dcterms:created>
  <dcterms:modified xsi:type="dcterms:W3CDTF">2020-03-31T18:34:00Z</dcterms:modified>
</cp:coreProperties>
</file>